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EFE" w:rsidRDefault="0052670C">
      <w:pPr>
        <w:widowControl/>
        <w:spacing w:before="100" w:after="100"/>
        <w:jc w:val="both"/>
        <w:rPr>
          <w:rFonts w:eastAsia="文鼎圓體B" w:cs="Calibri"/>
          <w:b/>
          <w:bCs/>
          <w:kern w:val="0"/>
          <w:sz w:val="28"/>
          <w:szCs w:val="28"/>
        </w:rPr>
      </w:pPr>
      <w:bookmarkStart w:id="0" w:name="_GoBack"/>
      <w:r>
        <w:rPr>
          <w:rFonts w:eastAsia="文鼎圓體B" w:cs="Calibri"/>
          <w:b/>
          <w:bCs/>
          <w:kern w:val="0"/>
          <w:sz w:val="28"/>
          <w:szCs w:val="28"/>
        </w:rPr>
        <w:t>115</w:t>
      </w:r>
      <w:r>
        <w:rPr>
          <w:rFonts w:eastAsia="文鼎圓體B" w:cs="Calibri"/>
          <w:b/>
          <w:bCs/>
          <w:kern w:val="0"/>
          <w:sz w:val="28"/>
          <w:szCs w:val="28"/>
        </w:rPr>
        <w:t>年劉昌平先生紀念獎學金申請辦法</w:t>
      </w:r>
    </w:p>
    <w:bookmarkEnd w:id="0"/>
    <w:p w:rsidR="00D86EFE" w:rsidRDefault="0052670C">
      <w:pPr>
        <w:widowControl/>
        <w:spacing w:before="100" w:after="100"/>
        <w:jc w:val="both"/>
      </w:pPr>
      <w:r>
        <w:rPr>
          <w:rFonts w:eastAsia="文鼎圓體M" w:cs="Calibri"/>
          <w:b/>
          <w:bCs/>
          <w:kern w:val="0"/>
          <w:szCs w:val="24"/>
        </w:rPr>
        <w:t>一、宗旨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鼓勵及獎助認真向學之大學一年級新生。</w:t>
      </w:r>
    </w:p>
    <w:p w:rsidR="00D86EFE" w:rsidRDefault="0052670C">
      <w:pPr>
        <w:widowControl/>
        <w:spacing w:before="100" w:after="100"/>
        <w:jc w:val="both"/>
        <w:rPr>
          <w:rFonts w:eastAsia="文鼎圓體M" w:cs="Calibri"/>
          <w:b/>
          <w:bCs/>
          <w:kern w:val="0"/>
          <w:szCs w:val="24"/>
        </w:rPr>
      </w:pPr>
      <w:r>
        <w:rPr>
          <w:rFonts w:eastAsia="文鼎圓體M" w:cs="Calibri"/>
          <w:b/>
          <w:bCs/>
          <w:kern w:val="0"/>
          <w:szCs w:val="24"/>
        </w:rPr>
        <w:t>二、申請資格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高中（職）畢業，且於</w:t>
      </w:r>
      <w:r>
        <w:rPr>
          <w:rFonts w:cs="Calibri"/>
          <w:kern w:val="0"/>
          <w:szCs w:val="24"/>
        </w:rPr>
        <w:t>115</w:t>
      </w:r>
      <w:r>
        <w:rPr>
          <w:rFonts w:cs="Calibri"/>
          <w:kern w:val="0"/>
          <w:szCs w:val="24"/>
        </w:rPr>
        <w:t>年度進入國內各大學之日夜間部一年級新生，同時高中（職）三年成績總平均須達</w:t>
      </w:r>
      <w:r>
        <w:rPr>
          <w:rFonts w:cs="Calibri"/>
          <w:kern w:val="0"/>
          <w:szCs w:val="24"/>
        </w:rPr>
        <w:t>70</w:t>
      </w:r>
      <w:r>
        <w:rPr>
          <w:rFonts w:cs="Calibri"/>
          <w:kern w:val="0"/>
          <w:szCs w:val="24"/>
        </w:rPr>
        <w:t>分（含）以上者。</w:t>
      </w:r>
    </w:p>
    <w:p w:rsidR="00D86EFE" w:rsidRDefault="0052670C">
      <w:pPr>
        <w:widowControl/>
        <w:spacing w:before="100" w:after="100"/>
        <w:jc w:val="both"/>
        <w:rPr>
          <w:rFonts w:eastAsia="文鼎圓體M" w:cs="Calibri"/>
          <w:b/>
          <w:bCs/>
          <w:kern w:val="0"/>
          <w:szCs w:val="24"/>
        </w:rPr>
      </w:pPr>
      <w:r>
        <w:rPr>
          <w:rFonts w:eastAsia="文鼎圓體M" w:cs="Calibri"/>
          <w:b/>
          <w:bCs/>
          <w:kern w:val="0"/>
          <w:szCs w:val="24"/>
        </w:rPr>
        <w:t>三、獎助名額及金額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1.</w:t>
      </w:r>
      <w:r>
        <w:rPr>
          <w:rFonts w:cs="Calibri"/>
          <w:kern w:val="0"/>
          <w:szCs w:val="24"/>
        </w:rPr>
        <w:t>錄取名額上限為大學新生二十名，其中十五位為畢業於一般地區之高中（職）學校，五位為畢業於偏遠或非山非市地區之高中（職）學校（定義以教育部公告為依據）。成績分開評比（任何一組如有錄取名額不足者，得由另一組名額遞補之）。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2.</w:t>
      </w:r>
      <w:r>
        <w:rPr>
          <w:rFonts w:cs="Calibri"/>
          <w:kern w:val="0"/>
          <w:szCs w:val="24"/>
        </w:rPr>
        <w:t>大學新生錄取者，每名贈予獎學金新台幣二萬元。</w:t>
      </w:r>
    </w:p>
    <w:p w:rsidR="00D86EFE" w:rsidRDefault="0052670C">
      <w:pPr>
        <w:widowControl/>
        <w:spacing w:before="100" w:after="100"/>
        <w:jc w:val="both"/>
        <w:rPr>
          <w:rFonts w:eastAsia="文鼎圓體M" w:cs="Calibri"/>
          <w:b/>
          <w:bCs/>
          <w:kern w:val="0"/>
          <w:szCs w:val="24"/>
        </w:rPr>
      </w:pPr>
      <w:r>
        <w:rPr>
          <w:rFonts w:eastAsia="文鼎圓體M" w:cs="Calibri"/>
          <w:b/>
          <w:bCs/>
          <w:kern w:val="0"/>
          <w:szCs w:val="24"/>
        </w:rPr>
        <w:t>四、申請文件</w:t>
      </w:r>
    </w:p>
    <w:p w:rsidR="00D86EFE" w:rsidRDefault="0052670C">
      <w:pPr>
        <w:widowControl/>
        <w:spacing w:before="100" w:after="100"/>
        <w:jc w:val="both"/>
      </w:pPr>
      <w:r>
        <w:rPr>
          <w:rFonts w:cs="Calibri"/>
          <w:kern w:val="0"/>
          <w:szCs w:val="24"/>
        </w:rPr>
        <w:t>1.</w:t>
      </w:r>
      <w:r>
        <w:rPr>
          <w:rFonts w:cs="Calibri"/>
          <w:kern w:val="0"/>
          <w:szCs w:val="24"/>
        </w:rPr>
        <w:t>自</w:t>
      </w:r>
      <w:r>
        <w:rPr>
          <w:rFonts w:cs="Calibri"/>
          <w:kern w:val="0"/>
          <w:szCs w:val="24"/>
        </w:rPr>
        <w:t>115</w:t>
      </w:r>
      <w:r>
        <w:rPr>
          <w:rFonts w:cs="Calibri"/>
          <w:kern w:val="0"/>
          <w:szCs w:val="24"/>
        </w:rPr>
        <w:t>年</w:t>
      </w:r>
      <w:r>
        <w:rPr>
          <w:rFonts w:cs="Calibri"/>
          <w:kern w:val="0"/>
          <w:szCs w:val="24"/>
        </w:rPr>
        <w:t>9</w:t>
      </w:r>
      <w:r>
        <w:rPr>
          <w:rFonts w:cs="Calibri"/>
          <w:kern w:val="0"/>
          <w:szCs w:val="24"/>
        </w:rPr>
        <w:t>月</w:t>
      </w:r>
      <w:r>
        <w:rPr>
          <w:rFonts w:cs="Calibri"/>
          <w:kern w:val="0"/>
          <w:szCs w:val="24"/>
        </w:rPr>
        <w:t>16</w:t>
      </w:r>
      <w:r>
        <w:rPr>
          <w:rFonts w:cs="Calibri"/>
          <w:kern w:val="0"/>
          <w:szCs w:val="24"/>
        </w:rPr>
        <w:t>日起受理線上報名，線上填寫申請表：聯合報系文化基金會官網（網址：</w:t>
      </w:r>
      <w:hyperlink r:id="rId6" w:history="1">
        <w:r>
          <w:rPr>
            <w:rStyle w:val="a4"/>
            <w:rFonts w:cs="Calibri"/>
            <w:kern w:val="0"/>
            <w:szCs w:val="24"/>
          </w:rPr>
          <w:t>https:</w:t>
        </w:r>
        <w:r>
          <w:rPr>
            <w:rStyle w:val="a4"/>
            <w:rFonts w:cs="Calibri"/>
            <w:kern w:val="0"/>
            <w:szCs w:val="24"/>
          </w:rPr>
          <w:t>//fund.udngroup.com/NewsCPScholarship.php</w:t>
        </w:r>
      </w:hyperlink>
      <w:r>
        <w:rPr>
          <w:rStyle w:val="a4"/>
          <w:rFonts w:cs="Calibri"/>
          <w:kern w:val="0"/>
          <w:szCs w:val="24"/>
        </w:rPr>
        <w:t>）</w:t>
      </w:r>
      <w:r>
        <w:rPr>
          <w:rFonts w:cs="Calibri"/>
          <w:kern w:val="0"/>
          <w:szCs w:val="24"/>
        </w:rPr>
        <w:t>。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2.</w:t>
      </w:r>
      <w:r>
        <w:rPr>
          <w:rFonts w:cs="Calibri"/>
          <w:kern w:val="0"/>
          <w:szCs w:val="24"/>
        </w:rPr>
        <w:t>高中（職）三年總成績單及</w:t>
      </w:r>
      <w:r>
        <w:rPr>
          <w:rFonts w:cs="Calibri"/>
          <w:kern w:val="0"/>
          <w:szCs w:val="24"/>
        </w:rPr>
        <w:t>115</w:t>
      </w:r>
      <w:r>
        <w:rPr>
          <w:rFonts w:cs="Calibri"/>
          <w:kern w:val="0"/>
          <w:szCs w:val="24"/>
        </w:rPr>
        <w:t>年度大學註冊證明：如為影本，須加蓋校方戳記（成績單提供不完整三學年者，不予受理）。</w:t>
      </w:r>
    </w:p>
    <w:p w:rsidR="00D86EFE" w:rsidRDefault="0052670C">
      <w:pPr>
        <w:widowControl/>
        <w:spacing w:before="100" w:after="100"/>
        <w:jc w:val="both"/>
      </w:pPr>
      <w:r>
        <w:rPr>
          <w:rFonts w:cs="Calibri"/>
          <w:kern w:val="0"/>
          <w:szCs w:val="24"/>
        </w:rPr>
        <w:t>3.</w:t>
      </w:r>
      <w:r>
        <w:rPr>
          <w:rFonts w:cs="Calibri"/>
          <w:kern w:val="0"/>
          <w:szCs w:val="24"/>
        </w:rPr>
        <w:t>上傳指定短文，題目為：</w:t>
      </w:r>
      <w:r>
        <w:rPr>
          <w:rFonts w:ascii="文鼎圓體M" w:eastAsia="文鼎圓體M" w:hAnsi="文鼎圓體M" w:cs="Calibri"/>
          <w:b/>
          <w:bCs/>
          <w:kern w:val="0"/>
          <w:szCs w:val="24"/>
        </w:rPr>
        <w:t>「我想為家鄉或社區做的一件事」</w:t>
      </w:r>
      <w:r>
        <w:rPr>
          <w:rFonts w:cs="Calibri"/>
          <w:kern w:val="0"/>
          <w:szCs w:val="24"/>
        </w:rPr>
        <w:t>。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4.</w:t>
      </w:r>
      <w:r>
        <w:rPr>
          <w:rFonts w:cs="Calibri"/>
          <w:kern w:val="0"/>
          <w:szCs w:val="24"/>
        </w:rPr>
        <w:t>說明：請觀察自己居住的社區、鄉鎮或城市，找出一個值得改善的小問題，提出可實行的方法，並說明青年可以扮演什麼角色。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（</w:t>
      </w:r>
      <w:r>
        <w:rPr>
          <w:rFonts w:cs="Calibri"/>
          <w:kern w:val="0"/>
          <w:szCs w:val="24"/>
        </w:rPr>
        <w:t>1</w:t>
      </w:r>
      <w:r>
        <w:rPr>
          <w:rFonts w:cs="Calibri"/>
          <w:kern w:val="0"/>
          <w:szCs w:val="24"/>
        </w:rPr>
        <w:t>）請用標楷體</w:t>
      </w:r>
      <w:r>
        <w:rPr>
          <w:rFonts w:cs="Calibri"/>
          <w:kern w:val="0"/>
          <w:szCs w:val="24"/>
        </w:rPr>
        <w:t>13</w:t>
      </w:r>
      <w:r>
        <w:rPr>
          <w:rFonts w:cs="Calibri"/>
          <w:kern w:val="0"/>
          <w:szCs w:val="24"/>
        </w:rPr>
        <w:t>級字編輯，</w:t>
      </w:r>
      <w:r>
        <w:rPr>
          <w:rFonts w:cs="Calibri"/>
          <w:kern w:val="0"/>
          <w:szCs w:val="24"/>
        </w:rPr>
        <w:t>800</w:t>
      </w:r>
      <w:r>
        <w:rPr>
          <w:rFonts w:cs="Calibri"/>
          <w:kern w:val="0"/>
          <w:szCs w:val="24"/>
        </w:rPr>
        <w:t>字（</w:t>
      </w:r>
      <w:r>
        <w:rPr>
          <w:rFonts w:cs="Calibri"/>
          <w:kern w:val="0"/>
          <w:szCs w:val="24"/>
        </w:rPr>
        <w:t>±10%</w:t>
      </w:r>
      <w:r>
        <w:rPr>
          <w:rFonts w:cs="Calibri"/>
          <w:kern w:val="0"/>
          <w:szCs w:val="24"/>
        </w:rPr>
        <w:t>皆可），文末附</w:t>
      </w:r>
      <w:r>
        <w:rPr>
          <w:rFonts w:cs="Calibri"/>
          <w:kern w:val="0"/>
          <w:szCs w:val="24"/>
        </w:rPr>
        <w:t>1</w:t>
      </w:r>
      <w:r>
        <w:rPr>
          <w:rFonts w:cs="Calibri"/>
          <w:kern w:val="0"/>
          <w:szCs w:val="24"/>
        </w:rPr>
        <w:t>張與短文主題、社區觀察或問題現場相關之照片（自行拍攝或具授權之素</w:t>
      </w:r>
      <w:r>
        <w:rPr>
          <w:rFonts w:cs="Calibri"/>
          <w:kern w:val="0"/>
          <w:szCs w:val="24"/>
        </w:rPr>
        <w:t>材，並註明攝影／來源）須以</w:t>
      </w:r>
      <w:r>
        <w:rPr>
          <w:rFonts w:cs="Calibri"/>
          <w:kern w:val="0"/>
          <w:szCs w:val="24"/>
        </w:rPr>
        <w:t>PDF</w:t>
      </w:r>
      <w:r>
        <w:rPr>
          <w:rFonts w:cs="Calibri"/>
          <w:kern w:val="0"/>
          <w:szCs w:val="24"/>
        </w:rPr>
        <w:t>檔格式上傳。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（</w:t>
      </w:r>
      <w:r>
        <w:rPr>
          <w:rFonts w:cs="Calibri"/>
          <w:kern w:val="0"/>
          <w:szCs w:val="24"/>
        </w:rPr>
        <w:t>2</w:t>
      </w:r>
      <w:r>
        <w:rPr>
          <w:rFonts w:cs="Calibri"/>
          <w:kern w:val="0"/>
          <w:szCs w:val="24"/>
        </w:rPr>
        <w:t>）不限制是否使用</w:t>
      </w:r>
      <w:r>
        <w:rPr>
          <w:rFonts w:cs="Calibri"/>
          <w:kern w:val="0"/>
          <w:szCs w:val="24"/>
        </w:rPr>
        <w:t>AI</w:t>
      </w:r>
      <w:r>
        <w:rPr>
          <w:rFonts w:cs="Calibri"/>
          <w:kern w:val="0"/>
          <w:szCs w:val="24"/>
        </w:rPr>
        <w:t>（如使用，請在文末</w:t>
      </w:r>
      <w:r>
        <w:rPr>
          <w:rFonts w:cs="Calibri"/>
          <w:kern w:val="0"/>
          <w:szCs w:val="24"/>
        </w:rPr>
        <w:t>1–2</w:t>
      </w:r>
      <w:r>
        <w:rPr>
          <w:rFonts w:cs="Calibri"/>
          <w:kern w:val="0"/>
          <w:szCs w:val="24"/>
        </w:rPr>
        <w:t>行簡要揭露：使用了哪些工具、做了哪些步驟）。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（</w:t>
      </w:r>
      <w:r>
        <w:rPr>
          <w:rFonts w:cs="Calibri"/>
          <w:kern w:val="0"/>
          <w:szCs w:val="24"/>
        </w:rPr>
        <w:t>3</w:t>
      </w:r>
      <w:r>
        <w:rPr>
          <w:rFonts w:cs="Calibri"/>
          <w:kern w:val="0"/>
          <w:szCs w:val="24"/>
        </w:rPr>
        <w:t>）在短文上請勿書寫姓名、身分證字號等個人識別資料，均由本會統一編碼送審。</w:t>
      </w:r>
    </w:p>
    <w:p w:rsidR="00D86EFE" w:rsidRDefault="0052670C">
      <w:pPr>
        <w:widowControl/>
        <w:spacing w:before="100" w:after="100"/>
        <w:jc w:val="both"/>
        <w:rPr>
          <w:rFonts w:eastAsia="文鼎圓體M" w:cs="Calibri"/>
          <w:b/>
          <w:bCs/>
          <w:kern w:val="0"/>
          <w:szCs w:val="24"/>
        </w:rPr>
      </w:pPr>
      <w:r>
        <w:rPr>
          <w:rFonts w:eastAsia="文鼎圓體M" w:cs="Calibri"/>
          <w:b/>
          <w:bCs/>
          <w:kern w:val="0"/>
          <w:szCs w:val="24"/>
        </w:rPr>
        <w:t>五、申請期限及收件方式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1.</w:t>
      </w:r>
      <w:r>
        <w:rPr>
          <w:rFonts w:cs="Calibri"/>
          <w:kern w:val="0"/>
          <w:szCs w:val="24"/>
        </w:rPr>
        <w:t>申請期限：自</w:t>
      </w:r>
      <w:r>
        <w:rPr>
          <w:rFonts w:cs="Calibri"/>
          <w:kern w:val="0"/>
          <w:szCs w:val="24"/>
        </w:rPr>
        <w:t>115</w:t>
      </w:r>
      <w:r>
        <w:rPr>
          <w:rFonts w:cs="Calibri"/>
          <w:kern w:val="0"/>
          <w:szCs w:val="24"/>
        </w:rPr>
        <w:t>年</w:t>
      </w:r>
      <w:r>
        <w:rPr>
          <w:rFonts w:cs="Calibri"/>
          <w:kern w:val="0"/>
          <w:szCs w:val="24"/>
        </w:rPr>
        <w:t>9</w:t>
      </w:r>
      <w:r>
        <w:rPr>
          <w:rFonts w:cs="Calibri"/>
          <w:kern w:val="0"/>
          <w:szCs w:val="24"/>
        </w:rPr>
        <w:t>月</w:t>
      </w:r>
      <w:r>
        <w:rPr>
          <w:rFonts w:cs="Calibri"/>
          <w:kern w:val="0"/>
          <w:szCs w:val="24"/>
        </w:rPr>
        <w:t>16</w:t>
      </w:r>
      <w:r>
        <w:rPr>
          <w:rFonts w:cs="Calibri"/>
          <w:kern w:val="0"/>
          <w:szCs w:val="24"/>
        </w:rPr>
        <w:t>日起至</w:t>
      </w:r>
      <w:r>
        <w:rPr>
          <w:rFonts w:cs="Calibri"/>
          <w:kern w:val="0"/>
          <w:szCs w:val="24"/>
        </w:rPr>
        <w:t>10</w:t>
      </w:r>
      <w:r>
        <w:rPr>
          <w:rFonts w:cs="Calibri"/>
          <w:kern w:val="0"/>
          <w:szCs w:val="24"/>
        </w:rPr>
        <w:t>月</w:t>
      </w:r>
      <w:r>
        <w:rPr>
          <w:rFonts w:cs="Calibri"/>
          <w:kern w:val="0"/>
          <w:szCs w:val="24"/>
        </w:rPr>
        <w:t>15</w:t>
      </w:r>
      <w:r>
        <w:rPr>
          <w:rFonts w:cs="Calibri"/>
          <w:kern w:val="0"/>
          <w:szCs w:val="24"/>
        </w:rPr>
        <w:t>日止。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lastRenderedPageBreak/>
        <w:t>2.</w:t>
      </w:r>
      <w:r>
        <w:rPr>
          <w:rFonts w:cs="Calibri"/>
          <w:kern w:val="0"/>
          <w:szCs w:val="24"/>
        </w:rPr>
        <w:t>收件方式：一律採線上申請，申請人應線上提出本辦法第四條所訂全部申請文件，上傳註冊證明及高中（職）三年總成績單證明文件電子檔。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3.</w:t>
      </w:r>
      <w:r>
        <w:rPr>
          <w:rFonts w:cs="Calibri"/>
          <w:kern w:val="0"/>
          <w:szCs w:val="24"/>
        </w:rPr>
        <w:t>洽詢電話：（</w:t>
      </w:r>
      <w:r>
        <w:rPr>
          <w:rFonts w:cs="Calibri"/>
          <w:kern w:val="0"/>
          <w:szCs w:val="24"/>
        </w:rPr>
        <w:t>02</w:t>
      </w:r>
      <w:r>
        <w:rPr>
          <w:rFonts w:cs="Calibri"/>
          <w:kern w:val="0"/>
          <w:szCs w:val="24"/>
        </w:rPr>
        <w:t>）</w:t>
      </w:r>
      <w:r>
        <w:rPr>
          <w:rFonts w:cs="Calibri"/>
          <w:kern w:val="0"/>
          <w:szCs w:val="24"/>
        </w:rPr>
        <w:t>8692-5762</w:t>
      </w:r>
      <w:r>
        <w:rPr>
          <w:rFonts w:cs="Calibri"/>
          <w:kern w:val="0"/>
          <w:szCs w:val="24"/>
        </w:rPr>
        <w:t>，週一至週五</w:t>
      </w:r>
      <w:r>
        <w:rPr>
          <w:rFonts w:cs="Calibri"/>
          <w:kern w:val="0"/>
          <w:szCs w:val="24"/>
        </w:rPr>
        <w:t>10:00~12:00</w:t>
      </w:r>
      <w:r>
        <w:rPr>
          <w:rFonts w:cs="Calibri"/>
          <w:kern w:val="0"/>
          <w:szCs w:val="24"/>
        </w:rPr>
        <w:t>，</w:t>
      </w:r>
      <w:r>
        <w:rPr>
          <w:rFonts w:cs="Calibri"/>
          <w:kern w:val="0"/>
          <w:szCs w:val="24"/>
        </w:rPr>
        <w:t>14:00~17:30</w:t>
      </w:r>
      <w:r>
        <w:rPr>
          <w:rFonts w:cs="Calibri"/>
          <w:kern w:val="0"/>
          <w:szCs w:val="24"/>
        </w:rPr>
        <w:t>。</w:t>
      </w:r>
    </w:p>
    <w:p w:rsidR="00D86EFE" w:rsidRDefault="0052670C">
      <w:pPr>
        <w:widowControl/>
        <w:spacing w:before="100" w:after="100"/>
        <w:jc w:val="both"/>
        <w:rPr>
          <w:rFonts w:eastAsia="文鼎圓體M" w:cs="Calibri"/>
          <w:b/>
          <w:bCs/>
          <w:kern w:val="0"/>
          <w:szCs w:val="24"/>
        </w:rPr>
      </w:pPr>
      <w:r>
        <w:rPr>
          <w:rFonts w:eastAsia="文鼎圓體M" w:cs="Calibri"/>
          <w:b/>
          <w:bCs/>
          <w:kern w:val="0"/>
          <w:szCs w:val="24"/>
        </w:rPr>
        <w:t>六、評審方式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1.</w:t>
      </w:r>
      <w:r>
        <w:rPr>
          <w:rFonts w:cs="Calibri"/>
          <w:kern w:val="0"/>
          <w:szCs w:val="24"/>
        </w:rPr>
        <w:t>評審：由本會邀請資深新聞工作者擔任評審進行審閱。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2.</w:t>
      </w:r>
      <w:r>
        <w:rPr>
          <w:rFonts w:cs="Calibri"/>
          <w:kern w:val="0"/>
          <w:szCs w:val="24"/>
        </w:rPr>
        <w:t>評選方式：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（</w:t>
      </w:r>
      <w:r>
        <w:rPr>
          <w:rFonts w:cs="Calibri"/>
          <w:kern w:val="0"/>
          <w:szCs w:val="24"/>
        </w:rPr>
        <w:t>1</w:t>
      </w:r>
      <w:r>
        <w:rPr>
          <w:rFonts w:cs="Calibri"/>
          <w:kern w:val="0"/>
          <w:szCs w:val="24"/>
        </w:rPr>
        <w:t>）初選：高中（職）三年成績總平均，擇優前</w:t>
      </w:r>
      <w:r>
        <w:rPr>
          <w:rFonts w:cs="Calibri"/>
          <w:kern w:val="0"/>
          <w:szCs w:val="24"/>
        </w:rPr>
        <w:t>50%</w:t>
      </w:r>
      <w:r>
        <w:rPr>
          <w:rFonts w:cs="Calibri"/>
          <w:kern w:val="0"/>
          <w:szCs w:val="24"/>
        </w:rPr>
        <w:t>，即具備當屆獎學金得主之候選資格。</w:t>
      </w:r>
    </w:p>
    <w:p w:rsidR="00D86EFE" w:rsidRDefault="0052670C">
      <w:pPr>
        <w:widowControl/>
        <w:spacing w:before="100" w:after="100"/>
        <w:jc w:val="both"/>
        <w:rPr>
          <w:rFonts w:cs="Calibri"/>
          <w:kern w:val="0"/>
          <w:szCs w:val="24"/>
        </w:rPr>
      </w:pPr>
      <w:r>
        <w:rPr>
          <w:rFonts w:cs="Calibri"/>
          <w:kern w:val="0"/>
          <w:szCs w:val="24"/>
        </w:rPr>
        <w:t>（</w:t>
      </w:r>
      <w:r>
        <w:rPr>
          <w:rFonts w:cs="Calibri"/>
          <w:kern w:val="0"/>
          <w:szCs w:val="24"/>
        </w:rPr>
        <w:t>2</w:t>
      </w:r>
      <w:r>
        <w:rPr>
          <w:rFonts w:cs="Calibri"/>
          <w:kern w:val="0"/>
          <w:szCs w:val="24"/>
        </w:rPr>
        <w:t>）決審：以短文成績占總分</w:t>
      </w:r>
      <w:r>
        <w:rPr>
          <w:rFonts w:cs="Calibri"/>
          <w:kern w:val="0"/>
          <w:szCs w:val="24"/>
        </w:rPr>
        <w:t>70%</w:t>
      </w:r>
      <w:r>
        <w:rPr>
          <w:rFonts w:cs="Calibri"/>
          <w:kern w:val="0"/>
          <w:szCs w:val="24"/>
        </w:rPr>
        <w:t>、高中（職）三年成績總平均占總分</w:t>
      </w:r>
      <w:r>
        <w:rPr>
          <w:rFonts w:cs="Calibri"/>
          <w:kern w:val="0"/>
          <w:szCs w:val="24"/>
        </w:rPr>
        <w:t>30%</w:t>
      </w:r>
      <w:r>
        <w:rPr>
          <w:rFonts w:cs="Calibri"/>
          <w:kern w:val="0"/>
          <w:szCs w:val="24"/>
        </w:rPr>
        <w:t>之計算方式，擇優錄取當屆之得獎者（同分時之排序，依次是指定短文分數、短文比序、總分比序）；短文之評審配分比為文筆流暢</w:t>
      </w:r>
      <w:r>
        <w:rPr>
          <w:rFonts w:cs="Calibri"/>
          <w:kern w:val="0"/>
          <w:szCs w:val="24"/>
        </w:rPr>
        <w:t>40%</w:t>
      </w:r>
      <w:r>
        <w:rPr>
          <w:rFonts w:cs="Calibri"/>
          <w:kern w:val="0"/>
          <w:szCs w:val="24"/>
        </w:rPr>
        <w:t>、邏輯清晰</w:t>
      </w:r>
      <w:r>
        <w:rPr>
          <w:rFonts w:cs="Calibri"/>
          <w:kern w:val="0"/>
          <w:szCs w:val="24"/>
        </w:rPr>
        <w:t>30%</w:t>
      </w:r>
      <w:r>
        <w:rPr>
          <w:rFonts w:cs="Calibri"/>
          <w:kern w:val="0"/>
          <w:szCs w:val="24"/>
        </w:rPr>
        <w:t>、觀點新穎</w:t>
      </w:r>
      <w:r>
        <w:rPr>
          <w:rFonts w:cs="Calibri"/>
          <w:kern w:val="0"/>
          <w:szCs w:val="24"/>
        </w:rPr>
        <w:t>30%</w:t>
      </w:r>
      <w:r>
        <w:rPr>
          <w:rFonts w:cs="Calibri"/>
          <w:kern w:val="0"/>
          <w:szCs w:val="24"/>
        </w:rPr>
        <w:t>。</w:t>
      </w:r>
    </w:p>
    <w:p w:rsidR="00D86EFE" w:rsidRDefault="0052670C">
      <w:pPr>
        <w:widowControl/>
        <w:spacing w:before="100" w:after="100"/>
        <w:jc w:val="both"/>
      </w:pPr>
      <w:r>
        <w:rPr>
          <w:rFonts w:cs="Calibri"/>
          <w:kern w:val="0"/>
          <w:szCs w:val="24"/>
        </w:rPr>
        <w:t>3.</w:t>
      </w:r>
      <w:r>
        <w:rPr>
          <w:rFonts w:cs="Calibri"/>
          <w:kern w:val="0"/>
          <w:szCs w:val="24"/>
        </w:rPr>
        <w:t>得獎公布、通知及贈獎方式：獲獎者將逐一通知，得獎名單亦將公告於本會網站及聯合報系媒體，擇期舉辦贈獎典禮。</w:t>
      </w:r>
    </w:p>
    <w:sectPr w:rsidR="00D86EFE">
      <w:footerReference w:type="default" r:id="rId7"/>
      <w:pgSz w:w="11906" w:h="16838"/>
      <w:pgMar w:top="1440" w:right="1800" w:bottom="1440" w:left="1800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70C" w:rsidRDefault="0052670C">
      <w:r>
        <w:separator/>
      </w:r>
    </w:p>
  </w:endnote>
  <w:endnote w:type="continuationSeparator" w:id="0">
    <w:p w:rsidR="0052670C" w:rsidRDefault="00526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文鼎圓體B">
    <w:altName w:val="Arial"/>
    <w:charset w:val="00"/>
    <w:family w:val="swiss"/>
    <w:pitch w:val="variable"/>
  </w:font>
  <w:font w:name="文鼎圓體M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205" w:rsidRDefault="0052670C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382EF4">
      <w:rPr>
        <w:noProof/>
        <w:lang w:val="zh-TW"/>
      </w:rPr>
      <w:t>1</w:t>
    </w:r>
    <w:r>
      <w:rPr>
        <w:lang w:val="zh-TW"/>
      </w:rPr>
      <w:fldChar w:fldCharType="end"/>
    </w:r>
  </w:p>
  <w:p w:rsidR="00766205" w:rsidRDefault="005267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70C" w:rsidRDefault="0052670C">
      <w:r>
        <w:rPr>
          <w:color w:val="000000"/>
        </w:rPr>
        <w:separator/>
      </w:r>
    </w:p>
  </w:footnote>
  <w:footnote w:type="continuationSeparator" w:id="0">
    <w:p w:rsidR="0052670C" w:rsidRDefault="005267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86EFE"/>
    <w:rsid w:val="00382EF4"/>
    <w:rsid w:val="0052670C"/>
    <w:rsid w:val="00D8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91B13E-7970-4F75-BB54-E9E913B7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Arial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styleId="a3">
    <w:name w:val="Strong"/>
    <w:basedOn w:val="a0"/>
    <w:rPr>
      <w:b/>
      <w:bCs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paragraph" w:styleId="a9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und.udngroup.com/NewsCPScholarship.ph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morgan</cp:lastModifiedBy>
  <cp:revision>2</cp:revision>
  <dcterms:created xsi:type="dcterms:W3CDTF">2026-09-06T22:05:00Z</dcterms:created>
  <dcterms:modified xsi:type="dcterms:W3CDTF">2026-09-06T22:05:00Z</dcterms:modified>
</cp:coreProperties>
</file>