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 w:before="48" w:line="240" w:lineRule="auto"/>
        <w:ind w:left="0" w:hanging="2"/>
        <w:rPr>
          <w:rFonts w:ascii="DFKai-SB" w:cs="DFKai-SB" w:eastAsia="DFKai-SB" w:hAnsi="DFKai-SB"/>
        </w:rPr>
      </w:pPr>
      <w:bookmarkStart w:colFirst="0" w:colLast="0" w:name="_heading=h.fbp65luh399n" w:id="0"/>
      <w:bookmarkEnd w:id="0"/>
      <w:r w:rsidDel="00000000" w:rsidR="00000000" w:rsidRPr="00000000">
        <w:rPr>
          <w:rFonts w:ascii="DFKai-SB" w:cs="DFKai-SB" w:eastAsia="DFKai-SB" w:hAnsi="DFKai-SB"/>
          <w:rtl w:val="0"/>
        </w:rPr>
        <w:t xml:space="preserve">                          </w:t>
      </w:r>
      <w:r w:rsidDel="00000000" w:rsidR="00000000" w:rsidRPr="00000000">
        <w:rPr>
          <w:rFonts w:ascii="DFKai-SB" w:cs="DFKai-SB" w:eastAsia="DFKai-SB" w:hAnsi="DFKai-SB"/>
          <w:b w:val="1"/>
          <w:rtl w:val="0"/>
        </w:rPr>
        <w:t xml:space="preserve">學生自我承諾暨家長同意書(請簽名上傳)</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left="0" w:hanging="2"/>
        <w:jc w:val="both"/>
        <w:rPr>
          <w:rFonts w:ascii="DFKai-SB" w:cs="DFKai-SB" w:eastAsia="DFKai-SB" w:hAnsi="DFKai-SB"/>
        </w:rPr>
      </w:pPr>
      <w:r w:rsidDel="00000000" w:rsidR="00000000" w:rsidRPr="00000000">
        <w:rPr>
          <w:rFonts w:ascii="DFKai-SB" w:cs="DFKai-SB" w:eastAsia="DFKai-SB" w:hAnsi="DFKai-SB"/>
          <w:rtl w:val="0"/>
        </w:rPr>
        <w:t xml:space="preserve">富利餐飲股份有限公司與財團法人普仁青年關懷基金會合作辦理育成計畫(Break the Limits)係以獎學金補助的方式，扶助經濟弱勢之大學學子在教育費用上無後顧之憂，從而透過計劃性的輔助方式，建立學子自信心，培養其多元化能力的下列事項儲備及發展，具備基本謀生能力，早日走出現有經濟困境。申請人及其家長需同意遵守，若有違反本計劃助學之精神者，本會得予以終止其補助。</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b w:val="1"/>
          <w:rtl w:val="0"/>
        </w:rPr>
        <w:t xml:space="preserve">※學生自我承諾事項：</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我認同普仁基金會育成計畫之精神，且願意遵守下列承諾：</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一、我承諾積極主動參與學習專業教育。</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二、每學期學業成績平均達65分(含)以上，且各科應達60分(含)以上。</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三、我承諾本著尊重與互信與企業導師以開放心態參與交流，積極回應企業導師建議，認真學習。</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四、我承諾參與育成相關團體活動出席率達80%，並繳交每次團體活動回家作業。</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五、我承諾若有義務未達標準時會提出書面說明。</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六、我承諾每年參與普仁育成年度工作坊。</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七、我承諾參與普仁基金會活動，並與其他相關成員相互交流、關懷與成長。</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八、我願意於自立生活後依個人所長及能力參與普仁基金會或其他公益團體之服務，以實際行動發揚青少年關懷社會之精神。</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九、我承諾將全力投入實習工作，認真學習並遵守企業實習單位之各項規範與要求，展現良好職場態度與責任感。</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b w:val="1"/>
          <w:rtl w:val="0"/>
        </w:rPr>
        <w:t xml:space="preserve">※家長同意事項：</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一、為增進本人子弟自我成長，本人願督促參與學習專業教育。</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二、為培養本人子弟付出的觀念，本人願鼓勵其主動從事志工服務並積極參與普仁基金會活動。</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48" w:before="48" w:line="240" w:lineRule="auto"/>
        <w:ind w:left="0" w:hanging="2"/>
        <w:rPr>
          <w:rFonts w:ascii="DFKai-SB" w:cs="DFKai-SB" w:eastAsia="DFKai-SB" w:hAnsi="DFKai-SB"/>
        </w:rPr>
      </w:pPr>
      <w:r w:rsidDel="00000000" w:rsidR="00000000" w:rsidRPr="00000000">
        <w:rPr>
          <w:rFonts w:ascii="DFKai-SB" w:cs="DFKai-SB" w:eastAsia="DFKai-SB" w:hAnsi="DFKai-SB"/>
          <w:b w:val="1"/>
          <w:rtl w:val="0"/>
        </w:rPr>
        <w:t xml:space="preserve">※基本規範遵守</w:t>
      </w:r>
      <w:r w:rsidDel="00000000" w:rsidR="00000000" w:rsidRPr="00000000">
        <w:rPr>
          <w:rFonts w:ascii="PMingLiu" w:cs="PMingLiu" w:eastAsia="PMingLiu" w:hAnsi="PMingLiu"/>
          <w:b w:val="1"/>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一、經審核通過者中途不得有放棄學籍、無故失聯或不盡相關義務之情事，否則將視情況取消其資格，申請者已領取之學金，本會得依法追回。</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ind w:left="0" w:hanging="2"/>
        <w:rPr>
          <w:rFonts w:ascii="DFKai-SB" w:cs="DFKai-SB" w:eastAsia="DFKai-SB" w:hAnsi="DFKai-SB"/>
        </w:rPr>
      </w:pPr>
      <w:r w:rsidDel="00000000" w:rsidR="00000000" w:rsidRPr="00000000">
        <w:rPr>
          <w:rFonts w:ascii="DFKai-SB" w:cs="DFKai-SB" w:eastAsia="DFKai-SB" w:hAnsi="DFKai-SB"/>
          <w:rtl w:val="0"/>
        </w:rPr>
        <w:t xml:space="preserve">二、經審核通過者因個人因素中途退出本計畫，將不得再提出本會任何計畫之申請。</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8" w:before="48" w:line="240" w:lineRule="auto"/>
        <w:ind w:left="0" w:hanging="2"/>
        <w:jc w:val="both"/>
        <w:rPr>
          <w:rFonts w:ascii="DFKai-SB" w:cs="DFKai-SB" w:eastAsia="DFKai-SB" w:hAnsi="DFKai-SB"/>
        </w:rPr>
      </w:pPr>
      <w:r w:rsidDel="00000000" w:rsidR="00000000" w:rsidRPr="00000000">
        <w:rPr>
          <w:rFonts w:ascii="DFKai-SB" w:cs="DFKai-SB" w:eastAsia="DFKai-SB" w:hAnsi="DFKai-SB"/>
          <w:rtl w:val="0"/>
        </w:rPr>
        <w:t xml:space="preserve">此致　財團法人普仁青年關懷基金會</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DFKai-SB" w:cs="DFKai-SB" w:eastAsia="DFKai-SB" w:hAnsi="DFKai-SB"/>
          <w:u w:val="single"/>
        </w:rPr>
      </w:pPr>
      <w:r w:rsidDel="00000000" w:rsidR="00000000" w:rsidRPr="00000000">
        <w:rPr>
          <w:rFonts w:ascii="DFKai-SB" w:cs="DFKai-SB" w:eastAsia="DFKai-SB" w:hAnsi="DFKai-SB"/>
          <w:rtl w:val="0"/>
        </w:rPr>
        <w:t xml:space="preserve">承 諾 人：</w:t>
      </w:r>
      <w:r w:rsidDel="00000000" w:rsidR="00000000" w:rsidRPr="00000000">
        <w:rPr>
          <w:rFonts w:ascii="DFKai-SB" w:cs="DFKai-SB" w:eastAsia="DFKai-SB" w:hAnsi="DFKai-SB"/>
          <w:u w:val="single"/>
          <w:rtl w:val="0"/>
        </w:rPr>
        <w:t xml:space="preserve">   　　             (學生簽章)</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DFKai-SB" w:cs="DFKai-SB" w:eastAsia="DFKai-SB" w:hAnsi="DFKai-SB"/>
          <w:u w:val="single"/>
        </w:rPr>
      </w:pPr>
      <w:r w:rsidDel="00000000" w:rsidR="00000000" w:rsidRPr="00000000">
        <w:rPr>
          <w:rFonts w:ascii="DFKai-SB" w:cs="DFKai-SB" w:eastAsia="DFKai-SB" w:hAnsi="DFKai-SB"/>
          <w:rtl w:val="0"/>
        </w:rPr>
        <w:t xml:space="preserve">同 意 人：</w:t>
      </w:r>
      <w:r w:rsidDel="00000000" w:rsidR="00000000" w:rsidRPr="00000000">
        <w:rPr>
          <w:rFonts w:ascii="DFKai-SB" w:cs="DFKai-SB" w:eastAsia="DFKai-SB" w:hAnsi="DFKai-SB"/>
          <w:u w:val="single"/>
          <w:rtl w:val="0"/>
        </w:rPr>
        <w:t xml:space="preserve">   　　             (家長簽章)</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48" w:before="48" w:line="240" w:lineRule="auto"/>
        <w:ind w:left="0" w:hanging="2"/>
        <w:jc w:val="center"/>
        <w:rPr>
          <w:rFonts w:ascii="DFKai-SB" w:cs="DFKai-SB" w:eastAsia="DFKai-SB" w:hAnsi="DFKai-SB"/>
        </w:rPr>
      </w:pPr>
      <w:r w:rsidDel="00000000" w:rsidR="00000000" w:rsidRPr="00000000">
        <w:rPr>
          <w:rtl w:val="0"/>
        </w:rPr>
      </w:r>
    </w:p>
    <w:p w:rsidR="00000000" w:rsidDel="00000000" w:rsidP="00000000" w:rsidRDefault="00000000" w:rsidRPr="00000000" w14:paraId="0000001A">
      <w:pPr>
        <w:spacing w:after="48" w:before="48" w:lineRule="auto"/>
        <w:ind w:hanging="2"/>
        <w:jc w:val="center"/>
        <w:rPr>
          <w:rFonts w:ascii="DFKai-SB" w:cs="DFKai-SB" w:eastAsia="DFKai-SB" w:hAnsi="DFKai-SB"/>
        </w:rPr>
      </w:pPr>
      <w:r w:rsidDel="00000000" w:rsidR="00000000" w:rsidRPr="00000000">
        <w:rPr>
          <w:rFonts w:ascii="DFKai-SB" w:cs="DFKai-SB" w:eastAsia="DFKai-SB" w:hAnsi="DFKai-SB"/>
          <w:rtl w:val="0"/>
        </w:rPr>
        <w:t xml:space="preserve">中　華　民　國　　　　年　  　月　  　日</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48" w:before="48" w:line="240" w:lineRule="auto"/>
        <w:ind w:left="0" w:hanging="2"/>
        <w:jc w:val="center"/>
        <w:rPr>
          <w:rFonts w:ascii="DFKai-SB" w:cs="DFKai-SB" w:eastAsia="DFKai-SB" w:hAnsi="DFKai-SB"/>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DFKai-SB" w:cs="DFKai-SB" w:eastAsia="DFKai-SB" w:hAnsi="DFKai-SB"/>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39" w:top="1134" w:left="1134" w:right="1134" w:header="851"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rFonts w:ascii="DFKai-SB" w:cs="DFKai-SB" w:eastAsia="DFKai-SB" w:hAnsi="DFKai-SB"/>
        <w:color w:val="000000"/>
        <w:sz w:val="16"/>
        <w:szCs w:val="16"/>
      </w:rPr>
    </w:pPr>
    <w:r w:rsidDel="00000000" w:rsidR="00000000" w:rsidRPr="00000000">
      <w:rPr>
        <w:rFonts w:ascii="DFKai-SB" w:cs="DFKai-SB" w:eastAsia="DFKai-SB" w:hAnsi="DFKai-SB"/>
        <w:color w:val="000000"/>
        <w:sz w:val="16"/>
        <w:szCs w:val="16"/>
        <w:rtl w:val="0"/>
      </w:rPr>
      <w:t xml:space="preserve">2025財團法人普仁青年關懷基金會育成計畫(Break the Limits)</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1" w:lineRule="atLeast"/>
      <w:ind w:left="-1" w:leftChars="-1" w:hangingChars="1"/>
      <w:textDirection w:val="btLr"/>
      <w:textAlignment w:val="top"/>
      <w:outlineLvl w:val="0"/>
    </w:pPr>
    <w:rPr>
      <w:kern w:val="2"/>
      <w:position w:val="-1"/>
    </w:rPr>
  </w:style>
  <w:style w:type="paragraph" w:styleId="1">
    <w:name w:val="heading 1"/>
    <w:basedOn w:val="a"/>
    <w:next w:val="a"/>
    <w:uiPriority w:val="9"/>
    <w:qFormat w:val="1"/>
    <w:pPr>
      <w:keepNext w:val="1"/>
      <w:keepLines w:val="1"/>
      <w:spacing w:after="120" w:before="48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annotation reference"/>
    <w:basedOn w:val="a0"/>
    <w:uiPriority w:val="99"/>
    <w:semiHidden w:val="1"/>
    <w:unhideWhenUsed w:val="1"/>
    <w:rsid w:val="000C6527"/>
    <w:rPr>
      <w:sz w:val="18"/>
      <w:szCs w:val="18"/>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table" w:styleId="a7">
    <w:name w:val="Table Grid"/>
    <w:basedOn w:val="a1"/>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header"/>
    <w:basedOn w:val="a"/>
    <w:pPr>
      <w:tabs>
        <w:tab w:val="center" w:pos="4153"/>
        <w:tab w:val="right" w:pos="8306"/>
      </w:tabs>
    </w:pPr>
    <w:rPr>
      <w:sz w:val="20"/>
      <w:szCs w:val="20"/>
    </w:rPr>
  </w:style>
  <w:style w:type="character" w:styleId="a9" w:customStyle="1">
    <w:name w:val="頁首 字元"/>
    <w:rPr>
      <w:w w:val="100"/>
      <w:kern w:val="2"/>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rPr>
  </w:style>
  <w:style w:type="paragraph" w:styleId="aa">
    <w:name w:val="Balloon Text"/>
    <w:basedOn w:val="a"/>
    <w:rPr>
      <w:rFonts w:ascii="Calibri Light" w:eastAsia="新細明體" w:hAnsi="Calibri Light"/>
      <w:sz w:val="18"/>
      <w:szCs w:val="18"/>
    </w:rPr>
  </w:style>
  <w:style w:type="character" w:styleId="ab" w:customStyle="1">
    <w:name w:val="註解方塊文字 字元"/>
    <w:rPr>
      <w:rFonts w:ascii="Calibri Light" w:cs="Times New Roman" w:eastAsia="新細明體" w:hAnsi="Calibri Light"/>
      <w:w w:val="100"/>
      <w:kern w:val="2"/>
      <w:position w:val="-1"/>
      <w:sz w:val="18"/>
      <w:szCs w:val="18"/>
      <w:effect w:val="none"/>
      <w:vertAlign w:val="baseline"/>
      <w:cs w:val="0"/>
      <w:em w:val="none"/>
    </w:rPr>
  </w:style>
  <w:style w:type="character" w:styleId="ac" w:customStyle="1">
    <w:name w:val="字元 字元"/>
    <w:rPr>
      <w:w w:val="100"/>
      <w:kern w:val="2"/>
      <w:position w:val="-1"/>
      <w:effect w:val="none"/>
      <w:vertAlign w:val="baseline"/>
      <w:cs w:val="0"/>
      <w:em w:val="none"/>
      <w:lang w:bidi="ar-SA" w:eastAsia="zh-TW" w:val="en-US"/>
    </w:r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a1"/>
    <w:tblPr>
      <w:tblStyleRowBandSize w:val="1"/>
      <w:tblStyleColBandSize w:val="1"/>
      <w:tblInd w:w="0.0" w:type="nil"/>
      <w:tblCellMar>
        <w:left w:w="28.0" w:type="dxa"/>
        <w:right w:w="28.0" w:type="dxa"/>
      </w:tblCellMar>
    </w:tblPr>
  </w:style>
  <w:style w:type="table" w:styleId="af" w:customStyle="1">
    <w:basedOn w:val="a1"/>
    <w:tblPr>
      <w:tblStyleRowBandSize w:val="1"/>
      <w:tblStyleColBandSize w:val="1"/>
      <w:tblInd w:w="0.0" w:type="nil"/>
    </w:tblPr>
  </w:style>
  <w:style w:type="table" w:styleId="af0" w:customStyle="1">
    <w:basedOn w:val="a1"/>
    <w:tblPr>
      <w:tblStyleRowBandSize w:val="1"/>
      <w:tblStyleColBandSize w:val="1"/>
      <w:tblInd w:w="0.0" w:type="nil"/>
      <w:tblCellMar>
        <w:left w:w="28.0" w:type="dxa"/>
        <w:right w:w="28.0" w:type="dxa"/>
      </w:tblCellMar>
    </w:tblPr>
  </w:style>
  <w:style w:type="table" w:styleId="TableNormal1" w:customStyle="1">
    <w:name w:val="Table Normal1"/>
    <w:rsid w:val="0008441E"/>
    <w:tblPr>
      <w:tblCellMar>
        <w:top w:w="0.0" w:type="dxa"/>
        <w:left w:w="0.0" w:type="dxa"/>
        <w:bottom w:w="0.0" w:type="dxa"/>
        <w:right w:w="0.0" w:type="dxa"/>
      </w:tblCellMar>
    </w:tblPr>
  </w:style>
  <w:style w:type="paragraph" w:styleId="af1">
    <w:name w:val="annotation text"/>
    <w:basedOn w:val="a"/>
    <w:link w:val="af2"/>
    <w:uiPriority w:val="99"/>
    <w:unhideWhenUsed w:val="1"/>
    <w:rsid w:val="000C6527"/>
  </w:style>
  <w:style w:type="character" w:styleId="af2" w:customStyle="1">
    <w:name w:val="註解文字 字元"/>
    <w:basedOn w:val="a0"/>
    <w:link w:val="af1"/>
    <w:uiPriority w:val="99"/>
    <w:rsid w:val="000C6527"/>
    <w:rPr>
      <w:kern w:val="2"/>
      <w:position w:val="-1"/>
      <w:sz w:val="24"/>
      <w:szCs w:val="24"/>
    </w:rPr>
  </w:style>
  <w:style w:type="paragraph" w:styleId="af3">
    <w:name w:val="annotation subject"/>
    <w:basedOn w:val="af1"/>
    <w:next w:val="af1"/>
    <w:link w:val="af4"/>
    <w:uiPriority w:val="99"/>
    <w:semiHidden w:val="1"/>
    <w:unhideWhenUsed w:val="1"/>
    <w:rsid w:val="000C6527"/>
    <w:rPr>
      <w:b w:val="1"/>
      <w:bCs w:val="1"/>
    </w:rPr>
  </w:style>
  <w:style w:type="character" w:styleId="af4" w:customStyle="1">
    <w:name w:val="註解主旨 字元"/>
    <w:basedOn w:val="af2"/>
    <w:link w:val="af3"/>
    <w:uiPriority w:val="99"/>
    <w:semiHidden w:val="1"/>
    <w:rsid w:val="000C6527"/>
    <w:rPr>
      <w:b w:val="1"/>
      <w:bCs w:val="1"/>
      <w:kern w:val="2"/>
      <w:position w:val="-1"/>
      <w:sz w:val="24"/>
      <w:szCs w:val="24"/>
    </w:rPr>
  </w:style>
  <w:style w:type="character" w:styleId="af5">
    <w:name w:val="Mention"/>
    <w:basedOn w:val="a0"/>
    <w:uiPriority w:val="99"/>
    <w:unhideWhenUsed w:val="1"/>
    <w:rsid w:val="000C6527"/>
    <w:rPr>
      <w:color w:val="2b579a"/>
      <w:shd w:color="auto" w:fill="e1dfdd" w:val="clear"/>
    </w:rPr>
  </w:style>
  <w:style w:type="table" w:styleId="af6" w:customStyle="1">
    <w:basedOn w:val="TableNormal"/>
    <w:tblPr>
      <w:tblStyleRowBandSize w:val="1"/>
      <w:tblStyleColBandSize w:val="1"/>
      <w:tblCellMar>
        <w:left w:w="28.0" w:type="dxa"/>
        <w:right w:w="28.0" w:type="dxa"/>
      </w:tblCellMar>
    </w:tblPr>
  </w:style>
  <w:style w:type="table" w:styleId="af7" w:customStyle="1">
    <w:basedOn w:val="TableNormal"/>
    <w:tblPr>
      <w:tblStyleRowBandSize w:val="1"/>
      <w:tblStyleColBandSize w:val="1"/>
      <w:tblCellMar>
        <w:left w:w="108.0" w:type="dxa"/>
        <w:right w:w="108.0" w:type="dxa"/>
      </w:tblCellMar>
    </w:tblPr>
  </w:style>
  <w:style w:type="table" w:styleId="af8" w:customStyle="1">
    <w:basedOn w:val="TableNormal"/>
    <w:tblPr>
      <w:tblStyleRowBandSize w:val="1"/>
      <w:tblStyleColBandSize w:val="1"/>
      <w:tblCellMar>
        <w:left w:w="28.0" w:type="dxa"/>
        <w:right w:w="28.0" w:type="dxa"/>
      </w:tblCellMar>
    </w:tblPr>
  </w:style>
  <w:style w:type="table" w:styleId="af9" w:customStyle="1">
    <w:basedOn w:val="TableNormal"/>
    <w:tblPr>
      <w:tblStyleRowBandSize w:val="1"/>
      <w:tblStyleColBandSize w:val="1"/>
      <w:tblCellMar>
        <w:left w:w="108.0" w:type="dxa"/>
        <w:right w:w="108.0" w:type="dxa"/>
      </w:tblCellMar>
    </w:tblPr>
  </w:style>
  <w:style w:type="paragraph" w:styleId="afa">
    <w:name w:val="Revision"/>
    <w:hidden w:val="1"/>
    <w:uiPriority w:val="99"/>
    <w:semiHidden w:val="1"/>
    <w:rsid w:val="00C44FEA"/>
    <w:pPr>
      <w:widowControl w:val="1"/>
      <w:ind w:firstLine="0"/>
    </w:pPr>
    <w:rPr>
      <w:kern w:val="2"/>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6CTbmV+om7KMSQgBCBI+4awufQ==">CgMxLjAyDmguZmJwNjVsdWgzOTluOAByITEwMFJwbU1GOVFFajlvSGwtS2J4dUhabU4wSWZjRmc5eA==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2025-05-09T04:07:00Z</dcterms:created>
  <dc:creator>AIT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0x010100A397BB0F56036E4385A95F2FF035B34B</vt:lpwstr>
  </property>
  <property fmtid="{D5CDD505-2E9C-101B-9397-08002B2CF9AE}" pid="3" name="MediaServiceImageTags">
    <vt:lpwstr/>
  </property>
  <property fmtid="{D5CDD505-2E9C-101B-9397-08002B2CF9AE}" pid="4" name="MSIP_Label_ae742274-8dca-4358-9e85-afceae1c15b4_Enabled">
    <vt:lpwstr>true</vt:lpwstr>
  </property>
  <property fmtid="{D5CDD505-2E9C-101B-9397-08002B2CF9AE}" pid="5" name="MSIP_Label_ae742274-8dca-4358-9e85-afceae1c15b4_SetDate">
    <vt:lpwstr>2025-04-24T08:35:53Z</vt:lpwstr>
  </property>
  <property fmtid="{D5CDD505-2E9C-101B-9397-08002B2CF9AE}" pid="6" name="MSIP_Label_ae742274-8dca-4358-9e85-afceae1c15b4_Method">
    <vt:lpwstr>Standard</vt:lpwstr>
  </property>
  <property fmtid="{D5CDD505-2E9C-101B-9397-08002B2CF9AE}" pid="7" name="MSIP_Label_ae742274-8dca-4358-9e85-afceae1c15b4_Name">
    <vt:lpwstr>Public</vt:lpwstr>
  </property>
  <property fmtid="{D5CDD505-2E9C-101B-9397-08002B2CF9AE}" pid="8" name="MSIP_Label_ae742274-8dca-4358-9e85-afceae1c15b4_SiteId">
    <vt:lpwstr>ec5b78a3-f57c-4689-a0ae-6fab95bab6dc</vt:lpwstr>
  </property>
  <property fmtid="{D5CDD505-2E9C-101B-9397-08002B2CF9AE}" pid="9" name="MSIP_Label_ae742274-8dca-4358-9e85-afceae1c15b4_ActionId">
    <vt:lpwstr>739ce5d1-8f68-4be3-9344-fdf402c30f9d</vt:lpwstr>
  </property>
  <property fmtid="{D5CDD505-2E9C-101B-9397-08002B2CF9AE}" pid="10" name="MSIP_Label_ae742274-8dca-4358-9e85-afceae1c15b4_ContentBits">
    <vt:lpwstr>0</vt:lpwstr>
  </property>
  <property fmtid="{D5CDD505-2E9C-101B-9397-08002B2CF9AE}" pid="11" name="MSIP_Label_ae742274-8dca-4358-9e85-afceae1c15b4_Tag">
    <vt:lpwstr>10, 3, 0, 1</vt:lpwstr>
  </property>
</Properties>
</file>